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個人情報の扱い</w:t>
      </w:r>
    </w:p>
    <w:p>
      <w:pPr>
        <w:spacing w:after="140"/>
      </w:pPr>
      <w:r>
        <w:rPr>
          <w:color w:val="5E6A73"/>
          <w:sz w:val="19"/>
        </w:rPr>
        <w:t>隠す、確認する、外へ出さない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DOC-CONSTRUCTION-0005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個人情報は、必要な人だけが、必要な範囲だけ見ます。練習ではデモIDを使います。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